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C5" w:rsidRDefault="00D243C5" w:rsidP="00D243C5">
      <w:pPr>
        <w:jc w:val="right"/>
        <w:rPr>
          <w:rFonts w:asciiTheme="majorHAnsi" w:hAnsiTheme="majorHAnsi"/>
          <w:i/>
        </w:rPr>
      </w:pPr>
      <w:r w:rsidRPr="00D243C5">
        <w:rPr>
          <w:rFonts w:asciiTheme="majorHAnsi" w:hAnsiTheme="majorHAnsi"/>
          <w:b/>
        </w:rPr>
        <w:t xml:space="preserve">Health </w:t>
      </w:r>
      <w:r w:rsidR="003F2F57">
        <w:rPr>
          <w:rFonts w:asciiTheme="majorHAnsi" w:hAnsiTheme="majorHAnsi"/>
          <w:b/>
        </w:rPr>
        <w:t>Department</w:t>
      </w:r>
      <w:r w:rsidR="003F2F57" w:rsidRPr="00D243C5">
        <w:rPr>
          <w:rFonts w:asciiTheme="majorHAnsi" w:hAnsiTheme="majorHAnsi"/>
          <w:b/>
        </w:rPr>
        <w:t xml:space="preserve"> </w:t>
      </w:r>
      <w:r w:rsidRPr="00D243C5">
        <w:rPr>
          <w:rFonts w:asciiTheme="majorHAnsi" w:hAnsiTheme="majorHAnsi"/>
          <w:b/>
        </w:rPr>
        <w:t xml:space="preserve">Tool </w:t>
      </w:r>
      <w:r>
        <w:rPr>
          <w:rFonts w:asciiTheme="majorHAnsi" w:hAnsiTheme="majorHAnsi"/>
        </w:rPr>
        <w:br/>
      </w:r>
      <w:r w:rsidRPr="00D243C5">
        <w:rPr>
          <w:rFonts w:asciiTheme="majorHAnsi" w:hAnsiTheme="majorHAnsi"/>
          <w:i/>
        </w:rPr>
        <w:t>Instruction Guide</w:t>
      </w:r>
    </w:p>
    <w:p w:rsidR="005F38EF" w:rsidRDefault="00CE56CB" w:rsidP="00D243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a CE has chosen its prospective SFSP sites, the CE must notify the appropriate local health department(s) in writing of all prospective summer site locations.  </w:t>
      </w:r>
      <w:r w:rsidR="00D243C5">
        <w:rPr>
          <w:rFonts w:asciiTheme="majorHAnsi" w:hAnsiTheme="majorHAnsi"/>
        </w:rPr>
        <w:t xml:space="preserve">The Health Inspector Locator Tool </w:t>
      </w:r>
      <w:r>
        <w:rPr>
          <w:rFonts w:asciiTheme="majorHAnsi" w:hAnsiTheme="majorHAnsi"/>
        </w:rPr>
        <w:t>helps</w:t>
      </w:r>
      <w:r w:rsidR="005F38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CE </w:t>
      </w:r>
      <w:r w:rsidR="005F38EF">
        <w:rPr>
          <w:rFonts w:asciiTheme="majorHAnsi" w:hAnsiTheme="majorHAnsi"/>
        </w:rPr>
        <w:t>identify the contact</w:t>
      </w:r>
      <w:r w:rsidR="00621335">
        <w:rPr>
          <w:rFonts w:asciiTheme="majorHAnsi" w:hAnsiTheme="majorHAnsi"/>
        </w:rPr>
        <w:t xml:space="preserve"> information of the</w:t>
      </w:r>
      <w:r>
        <w:rPr>
          <w:rFonts w:asciiTheme="majorHAnsi" w:hAnsiTheme="majorHAnsi"/>
        </w:rPr>
        <w:t xml:space="preserve"> appropriate</w:t>
      </w:r>
      <w:r w:rsidR="00621335">
        <w:rPr>
          <w:rFonts w:asciiTheme="majorHAnsi" w:hAnsiTheme="majorHAnsi"/>
        </w:rPr>
        <w:t xml:space="preserve"> health </w:t>
      </w:r>
      <w:r>
        <w:rPr>
          <w:rFonts w:asciiTheme="majorHAnsi" w:hAnsiTheme="majorHAnsi"/>
        </w:rPr>
        <w:t xml:space="preserve">department(s) for their </w:t>
      </w:r>
      <w:r w:rsidR="00621335">
        <w:rPr>
          <w:rFonts w:asciiTheme="majorHAnsi" w:hAnsiTheme="majorHAnsi"/>
        </w:rPr>
        <w:t>SFSP site operation</w:t>
      </w:r>
      <w:r>
        <w:rPr>
          <w:rFonts w:asciiTheme="majorHAnsi" w:hAnsiTheme="majorHAnsi"/>
        </w:rPr>
        <w:t>(s)</w:t>
      </w:r>
      <w:r w:rsidR="00621335">
        <w:rPr>
          <w:rFonts w:asciiTheme="majorHAnsi" w:hAnsiTheme="majorHAnsi"/>
        </w:rPr>
        <w:t xml:space="preserve">. </w:t>
      </w:r>
    </w:p>
    <w:p w:rsidR="005F38EF" w:rsidRPr="008D0EB1" w:rsidRDefault="005F38EF" w:rsidP="00D243C5">
      <w:pPr>
        <w:rPr>
          <w:rFonts w:asciiTheme="majorHAnsi" w:hAnsiTheme="majorHAnsi"/>
          <w:i/>
        </w:rPr>
      </w:pPr>
      <w:r w:rsidRPr="008D0EB1">
        <w:rPr>
          <w:rFonts w:asciiTheme="majorHAnsi" w:hAnsiTheme="majorHAnsi"/>
          <w:i/>
        </w:rPr>
        <w:t xml:space="preserve">Guide to using tool: </w:t>
      </w:r>
    </w:p>
    <w:p w:rsidR="00D243C5" w:rsidRPr="005F69EF" w:rsidRDefault="005F38EF" w:rsidP="005F69EF">
      <w:pPr>
        <w:rPr>
          <w:rFonts w:asciiTheme="majorHAnsi" w:hAnsiTheme="majorHAnsi"/>
        </w:rPr>
      </w:pPr>
      <w:r w:rsidRPr="00EC435B">
        <w:rPr>
          <w:rFonts w:asciiTheme="majorHAnsi" w:hAnsiTheme="majorHAnsi"/>
          <w:b/>
        </w:rPr>
        <w:t xml:space="preserve">Step one: </w:t>
      </w:r>
      <w:r w:rsidR="00EC435B" w:rsidRPr="00EC435B">
        <w:rPr>
          <w:rFonts w:asciiTheme="majorHAnsi" w:hAnsiTheme="majorHAnsi"/>
          <w:b/>
        </w:rPr>
        <w:t>Enter zip code of site</w:t>
      </w:r>
      <w:r w:rsidR="00EC435B">
        <w:rPr>
          <w:rFonts w:asciiTheme="majorHAnsi" w:hAnsiTheme="majorHAnsi"/>
        </w:rPr>
        <w:t xml:space="preserve"> </w:t>
      </w:r>
      <w:r w:rsidR="00EC435B">
        <w:rPr>
          <w:rFonts w:asciiTheme="majorHAnsi" w:hAnsiTheme="majorHAnsi"/>
        </w:rPr>
        <w:br/>
        <w:t xml:space="preserve">Note: </w:t>
      </w:r>
      <w:r w:rsidR="00621335">
        <w:rPr>
          <w:rFonts w:asciiTheme="majorHAnsi" w:hAnsiTheme="majorHAnsi"/>
        </w:rPr>
        <w:t>Depending</w:t>
      </w:r>
      <w:r w:rsidR="00EC435B">
        <w:rPr>
          <w:rFonts w:asciiTheme="majorHAnsi" w:hAnsiTheme="majorHAnsi"/>
        </w:rPr>
        <w:t xml:space="preserve"> on</w:t>
      </w:r>
      <w:r w:rsidR="00621335">
        <w:rPr>
          <w:rFonts w:asciiTheme="majorHAnsi" w:hAnsiTheme="majorHAnsi"/>
        </w:rPr>
        <w:t xml:space="preserve"> the site</w:t>
      </w:r>
      <w:r w:rsidR="00EC435B">
        <w:rPr>
          <w:rFonts w:asciiTheme="majorHAnsi" w:hAnsiTheme="majorHAnsi"/>
        </w:rPr>
        <w:t xml:space="preserve"> zip code</w:t>
      </w:r>
      <w:r w:rsidR="00CE56CB">
        <w:rPr>
          <w:rFonts w:asciiTheme="majorHAnsi" w:hAnsiTheme="majorHAnsi"/>
        </w:rPr>
        <w:t>,</w:t>
      </w:r>
      <w:r w:rsidR="00887474">
        <w:rPr>
          <w:rFonts w:asciiTheme="majorHAnsi" w:hAnsiTheme="majorHAnsi"/>
        </w:rPr>
        <w:t xml:space="preserve"> </w:t>
      </w:r>
      <w:r w:rsidR="00621335">
        <w:rPr>
          <w:rFonts w:asciiTheme="majorHAnsi" w:hAnsiTheme="majorHAnsi"/>
        </w:rPr>
        <w:t xml:space="preserve">the health </w:t>
      </w:r>
      <w:r w:rsidR="00CE56CB">
        <w:rPr>
          <w:rFonts w:asciiTheme="majorHAnsi" w:hAnsiTheme="majorHAnsi"/>
        </w:rPr>
        <w:t>department</w:t>
      </w:r>
      <w:r w:rsidR="00621335">
        <w:rPr>
          <w:rFonts w:asciiTheme="majorHAnsi" w:hAnsiTheme="majorHAnsi"/>
        </w:rPr>
        <w:t xml:space="preserve"> jurisdiction may vary.</w:t>
      </w:r>
      <w:r w:rsidR="00EC435B">
        <w:rPr>
          <w:rFonts w:asciiTheme="majorHAnsi" w:hAnsiTheme="majorHAnsi"/>
        </w:rPr>
        <w:t xml:space="preserve"> </w:t>
      </w:r>
    </w:p>
    <w:p w:rsidR="00EC435B" w:rsidRDefault="00EC435B" w:rsidP="00EC435B">
      <w:pPr>
        <w:rPr>
          <w:rFonts w:asciiTheme="majorHAnsi" w:hAnsiTheme="majorHAnsi"/>
          <w:b/>
        </w:rPr>
      </w:pPr>
      <w:r w:rsidRPr="00EC435B">
        <w:rPr>
          <w:rFonts w:asciiTheme="majorHAnsi" w:hAnsiTheme="majorHAnsi"/>
          <w:b/>
        </w:rPr>
        <w:t xml:space="preserve">Step Two: Reading the Tool </w:t>
      </w:r>
    </w:p>
    <w:p w:rsidR="00621335" w:rsidRPr="00887474" w:rsidRDefault="00621335" w:rsidP="00EC435B">
      <w:pPr>
        <w:rPr>
          <w:rFonts w:asciiTheme="majorHAnsi" w:hAnsiTheme="majorHAnsi"/>
        </w:rPr>
      </w:pPr>
      <w:r w:rsidRPr="00887474">
        <w:rPr>
          <w:rFonts w:asciiTheme="majorHAnsi" w:hAnsiTheme="majorHAnsi"/>
        </w:rPr>
        <w:t xml:space="preserve">Select the contact information for the health </w:t>
      </w:r>
      <w:r w:rsidR="00F34DE1">
        <w:rPr>
          <w:rFonts w:asciiTheme="majorHAnsi" w:hAnsiTheme="majorHAnsi"/>
        </w:rPr>
        <w:t>department</w:t>
      </w:r>
      <w:r w:rsidR="00CE56CB" w:rsidRPr="00887474">
        <w:rPr>
          <w:rFonts w:asciiTheme="majorHAnsi" w:hAnsiTheme="majorHAnsi"/>
        </w:rPr>
        <w:t xml:space="preserve"> </w:t>
      </w:r>
      <w:r w:rsidRPr="00887474">
        <w:rPr>
          <w:rFonts w:asciiTheme="majorHAnsi" w:hAnsiTheme="majorHAnsi"/>
        </w:rPr>
        <w:t>based on the following priorities:</w:t>
      </w:r>
    </w:p>
    <w:p w:rsidR="00621335" w:rsidRPr="00887474" w:rsidRDefault="00621335" w:rsidP="008874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7474">
        <w:rPr>
          <w:rFonts w:asciiTheme="majorHAnsi" w:hAnsiTheme="majorHAnsi"/>
        </w:rPr>
        <w:t>Local</w:t>
      </w:r>
    </w:p>
    <w:p w:rsidR="00621335" w:rsidRPr="00887474" w:rsidRDefault="00621335" w:rsidP="008874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7474">
        <w:rPr>
          <w:rFonts w:asciiTheme="majorHAnsi" w:hAnsiTheme="majorHAnsi"/>
        </w:rPr>
        <w:t>Regional</w:t>
      </w:r>
    </w:p>
    <w:p w:rsidR="00621335" w:rsidRPr="00887474" w:rsidRDefault="00621335" w:rsidP="008874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7474">
        <w:rPr>
          <w:rFonts w:asciiTheme="majorHAnsi" w:hAnsiTheme="majorHAnsi"/>
        </w:rPr>
        <w:t>State</w:t>
      </w:r>
    </w:p>
    <w:p w:rsidR="00D243C5" w:rsidRDefault="005F69EF" w:rsidP="00D243C5">
      <w:pPr>
        <w:rPr>
          <w:rFonts w:asciiTheme="majorHAnsi" w:hAnsiTheme="majorHAnsi"/>
          <w:i/>
        </w:rPr>
      </w:pPr>
      <w:r w:rsidRPr="005F69EF">
        <w:rPr>
          <w:rFonts w:asciiTheme="majorHAnsi" w:hAnsiTheme="majorHAnsi"/>
          <w:i/>
        </w:rPr>
        <w:t xml:space="preserve">Example: </w:t>
      </w:r>
    </w:p>
    <w:p w:rsidR="005F69EF" w:rsidRPr="005F69EF" w:rsidRDefault="005F69EF" w:rsidP="00D243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Enter Zip Code of </w:t>
      </w:r>
      <w:proofErr w:type="gramStart"/>
      <w:r>
        <w:rPr>
          <w:rFonts w:asciiTheme="majorHAnsi" w:hAnsiTheme="majorHAnsi"/>
        </w:rPr>
        <w:t>78701,</w:t>
      </w:r>
      <w:proofErr w:type="gramEnd"/>
      <w:r>
        <w:rPr>
          <w:rFonts w:asciiTheme="majorHAnsi" w:hAnsiTheme="majorHAnsi"/>
        </w:rPr>
        <w:t xml:space="preserve"> Contacting Entity would contact Austin Public Health to learn more about the specific requirements for Food Establishments. </w:t>
      </w:r>
    </w:p>
    <w:p w:rsidR="005F69EF" w:rsidRDefault="005F69EF" w:rsidP="00D243C5">
      <w:pPr>
        <w:rPr>
          <w:rFonts w:asciiTheme="majorHAnsi" w:hAnsiTheme="majorHAns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8A2AA" wp14:editId="13D51240">
                <wp:simplePos x="0" y="0"/>
                <wp:positionH relativeFrom="column">
                  <wp:posOffset>3562066</wp:posOffset>
                </wp:positionH>
                <wp:positionV relativeFrom="paragraph">
                  <wp:posOffset>816837</wp:posOffset>
                </wp:positionV>
                <wp:extent cx="1549021" cy="382772"/>
                <wp:effectExtent l="0" t="0" r="133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021" cy="382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5pt;margin-top:64.3pt;width:121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" filled="f" strokecolor="#31849b [2408]" strokeweight="2pt"/>
            </w:pict>
          </mc:Fallback>
        </mc:AlternateContent>
      </w:r>
      <w:r w:rsidR="008D0EB1">
        <w:rPr>
          <w:noProof/>
        </w:rPr>
        <w:drawing>
          <wp:inline distT="0" distB="0" distL="0" distR="0" wp14:anchorId="7029E775" wp14:editId="12A154EA">
            <wp:extent cx="5192973" cy="1918515"/>
            <wp:effectExtent l="0" t="0" r="825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2973" cy="19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EF" w:rsidRDefault="005F69EF" w:rsidP="00D243C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Example: </w:t>
      </w:r>
      <w:r>
        <w:rPr>
          <w:rFonts w:asciiTheme="majorHAnsi" w:hAnsiTheme="majorHAnsi"/>
          <w:i/>
        </w:rPr>
        <w:br/>
      </w:r>
      <w:r>
        <w:rPr>
          <w:rFonts w:asciiTheme="majorHAnsi" w:hAnsiTheme="majorHAnsi"/>
        </w:rPr>
        <w:t xml:space="preserve">Enter Zip Code of </w:t>
      </w:r>
      <w:proofErr w:type="gramStart"/>
      <w:r>
        <w:rPr>
          <w:rFonts w:asciiTheme="majorHAnsi" w:hAnsiTheme="majorHAnsi"/>
        </w:rPr>
        <w:t>78</w:t>
      </w:r>
      <w:r w:rsidR="003F2F57">
        <w:rPr>
          <w:rFonts w:asciiTheme="majorHAnsi" w:hAnsiTheme="majorHAnsi"/>
        </w:rPr>
        <w:t>643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Contacting Entity would contact the Regional Office to learn more about the specific requirements for Food Establishments. </w:t>
      </w:r>
    </w:p>
    <w:p w:rsidR="005F69EF" w:rsidRPr="005F69EF" w:rsidRDefault="008D0EB1" w:rsidP="00D243C5">
      <w:pPr>
        <w:rPr>
          <w:rFonts w:asciiTheme="majorHAnsi" w:hAnsiTheme="majorHAns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F0EBC" wp14:editId="0E850B48">
                <wp:simplePos x="0" y="0"/>
                <wp:positionH relativeFrom="column">
                  <wp:posOffset>3563620</wp:posOffset>
                </wp:positionH>
                <wp:positionV relativeFrom="paragraph">
                  <wp:posOffset>1134906</wp:posOffset>
                </wp:positionV>
                <wp:extent cx="1548765" cy="382270"/>
                <wp:effectExtent l="0" t="0" r="1333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0.6pt;margin-top:89.35pt;width:121.9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" filled="f" strokecolor="#31849b [2408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BB6E31" wp14:editId="1E7F2FCF">
            <wp:extent cx="5196138" cy="19202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6138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9EF" w:rsidRPr="005F69EF" w:rsidSect="005F6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76BB"/>
    <w:multiLevelType w:val="hybridMultilevel"/>
    <w:tmpl w:val="C4D83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C5"/>
    <w:rsid w:val="003F2F57"/>
    <w:rsid w:val="005F38EF"/>
    <w:rsid w:val="005F69EF"/>
    <w:rsid w:val="00621335"/>
    <w:rsid w:val="00800C67"/>
    <w:rsid w:val="00887474"/>
    <w:rsid w:val="008D0EB1"/>
    <w:rsid w:val="00B24B70"/>
    <w:rsid w:val="00CE56CB"/>
    <w:rsid w:val="00D243C5"/>
    <w:rsid w:val="00EC3160"/>
    <w:rsid w:val="00EC435B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3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3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Page</dc:creator>
  <cp:lastModifiedBy>Jennifer Page</cp:lastModifiedBy>
  <cp:revision>2</cp:revision>
  <dcterms:created xsi:type="dcterms:W3CDTF">2018-04-10T15:53:00Z</dcterms:created>
  <dcterms:modified xsi:type="dcterms:W3CDTF">2018-04-10T15:53:00Z</dcterms:modified>
</cp:coreProperties>
</file>